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77" w:rsidRDefault="009E20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Zapisnik sa sjednice Vijeća roditelja Mješovite industrijsko-obrtničke škole Karlovac održane u ponedjeljak, 6. listopada 2025. s početkom u 18:00 sati</w:t>
      </w:r>
    </w:p>
    <w:p w:rsidR="00821077" w:rsidRDefault="00821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Vijeća roditelja započela je u 18:00 sa</w:t>
      </w:r>
      <w:r w:rsidR="00FA43CE">
        <w:rPr>
          <w:rFonts w:ascii="Times New Roman" w:hAnsi="Times New Roman" w:cs="Times New Roman"/>
          <w:sz w:val="24"/>
          <w:szCs w:val="24"/>
        </w:rPr>
        <w:t>ti. Sjednici je prisustvovalo devetnaestero</w:t>
      </w:r>
      <w:r>
        <w:rPr>
          <w:rFonts w:ascii="Times New Roman" w:hAnsi="Times New Roman" w:cs="Times New Roman"/>
          <w:sz w:val="24"/>
          <w:szCs w:val="24"/>
        </w:rPr>
        <w:t xml:space="preserve"> članova Vijeća roditelja. Ravnateljica Snježana Erdeljac pozdravila je prisutne i najavila sljedeći </w:t>
      </w:r>
    </w:p>
    <w:p w:rsidR="00821077" w:rsidRDefault="009E20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Upoznavanje i potvrda mandata izabranih članova Vijeća učenika</w:t>
      </w: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Izbor predsjednika i zamjenika predsjednika Vijeća roditelja</w:t>
      </w: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Izvješće o uspjehu učenika na kraju školske godine 2024./2025. </w:t>
      </w: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Mišljenja i prijedlozi u svezi s donošenjem i provođenjem Školskog kurikuluma Mješovite industrijsko-obrtničke škole, Karlovac</w:t>
      </w: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Mišljenja i prijedlozi u svezi s donošenjem i provođenjem Godišnjeg plana i programa rada Mješovite industrijsko-obrtničke škole, Karlovac</w:t>
      </w: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Razno</w:t>
      </w:r>
    </w:p>
    <w:p w:rsidR="00821077" w:rsidRDefault="00821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077" w:rsidRDefault="009E202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 1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Predstavili su se nazočni predstavnici Vijeća: Anita Bezjak (1.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A), Maja Pejčinović (1.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B), Antonio Vodnik (1. C), Jure Jambrošić (1.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D), Igor Srdoč (1.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E), Katarina Požega (1. G), Valentina Brozović (2. A), Marijana Barković (2.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B), Ankica Đuđević (2.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C), Sead Dolić (2.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D), Maja Kasum (2.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E), Marijana Benčak (2. G), Dinka Slanac (3. A), Irene Delić (3.</w:t>
      </w:r>
      <w:r w:rsidR="00BA1BD7">
        <w:rPr>
          <w:rFonts w:ascii="Times New Roman" w:hAnsi="Times New Roman" w:cs="Times New Roman"/>
          <w:sz w:val="24"/>
          <w:szCs w:val="24"/>
        </w:rPr>
        <w:t xml:space="preserve"> E), </w:t>
      </w:r>
      <w:r>
        <w:rPr>
          <w:rFonts w:ascii="Times New Roman" w:hAnsi="Times New Roman" w:cs="Times New Roman"/>
          <w:sz w:val="24"/>
          <w:szCs w:val="24"/>
        </w:rPr>
        <w:t>Senka Begatović (3. F), Romano Mihalic (3. G), Ivana Britvec (3. H), Dijana Žilić (4. E), Marina Katalinić (4.</w:t>
      </w:r>
      <w:r w:rsidR="00BA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G).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Romano Mihalic, </w:t>
      </w:r>
      <w:r w:rsidR="00BB7E89">
        <w:rPr>
          <w:rFonts w:ascii="Times New Roman" w:hAnsi="Times New Roman" w:cs="Times New Roman"/>
          <w:sz w:val="24"/>
          <w:szCs w:val="24"/>
        </w:rPr>
        <w:t xml:space="preserve">3. G, </w:t>
      </w:r>
      <w:r>
        <w:rPr>
          <w:rFonts w:ascii="Times New Roman" w:hAnsi="Times New Roman" w:cs="Times New Roman"/>
          <w:sz w:val="24"/>
          <w:szCs w:val="24"/>
        </w:rPr>
        <w:t>jednoglasno je izabran za predsjednika Vijeća roditelja, a za zamjenicu je izabrana Marina Katalinić, 4.</w:t>
      </w:r>
      <w:r w:rsidR="00BB7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  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Školska pedagoginja Tajana Umnik Stojić iznijela je izvješće o uspjehu učenika na kraju školske godine 2024./2025. Školsku godinu 2024./2025. završili smo s  385 učenika, a 393 učenika bilo je na početku. Pozitivno je ocijenjeno 96% učenika. S odličnim uspjehom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završilo je razred 57 učenika, s vrlo dobrim 230, s dobrim 80 i s dovoljnim 3 učenika. Razred je palo 17 učenika, od toga 13 iz prvih razreda. Prosječna ocjena cijele škole bila je 3,77. Neopravdanih izostanaka po učeniku bilo je 4,70. Razred 2. C imao je najviše opravdanih izostanaka, zatim 2. H i 3. F. Najviše neopravdanih izostanaka bilo je u 1. D, a zatim u 1. F razredu. Ukupno smo nagradili sedmero učenika, koji su imali prosjek iznad 4,85. Imali smo šest isključenja iz škole. Većina učenika imala je uzorno vladanje, ali bilo ih je i s dobrim i s lošim vladanjem. Razredi 2. H, 4. H i 3. E imali su najviše pohvala. Školske godine 2025./2026. imamo 367 učenika i 23 razredna odjela.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Predstavnici Vijeća dobili su uvid u tiskani primjerak Školskog kurikuluma Mješovite industrijsko-obrtničke škole, Karlovac i upućeni su na mrežnu stranicu škole, gdje također mogu naći ovaj dokument.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</w:t>
      </w:r>
      <w:r w:rsidR="00BB7E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jeće je dobilo uvid u tiskani primjerak Godišnjeg plana i programa Mješovite industrijsko-obrtničke škole, Karlovac i upućeni su na mrežnu stranicu škole, gdje također mogu naći ovaj dokument.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U Godišnjem planu i programu nalazi se školski kalendar. Ukinuti su jesenski praznici i drugi dio zimskih praznika u veljači. Božićni praznici traju tri tjedna. Kraj nastavne godine je 12. lipnja 2026., a za maturante 22. svibnja 2026. Radni dan je 17. studeni 2025., a 18. studeni je praznik. Božićni sajam bit će organiziran u prosincu zajedno s božićnom tombolom, a prikupljen novac bit će podijeljen obiteljima učenika kojima je potrebno.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Sajam srednjih škola u Dugoj Resi bit će održan u utorak ujutro, 14. listopada, odredit će se učenici koji će ići.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 se paziti na red i imovinu u školi. Učenici koji nešto unište, morat će platiti štetu.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mali</w:t>
      </w:r>
      <w:r w:rsidR="00E46D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odmorima učenici ne smiju izlaziti van.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Katalinić rekla </w:t>
      </w:r>
      <w:r w:rsidR="00C732EB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da planira i ove godine organizirati i besplatno održati školu plesa za maturante.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Pejčinović predložila da za materijal u kozmetičkom praktikumu učenici mjesečno daju po 10 eura kako bi mogli što više vježbati jer se materijala puno troši.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ove godine će se održati </w:t>
      </w:r>
      <w:r w:rsidR="0070650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ožićni sajam na kojem prikupljamo sredstva za pomoć obiteljima naših učenika koje su u potrebi.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Roditelji su rekli da firma Henkel također može dati donaciju školi jer imaju donacijski fond. </w:t>
      </w:r>
    </w:p>
    <w:p w:rsidR="00821077" w:rsidRDefault="009E2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Ravnateljica rekla Vijeću da se u školi rade dodatne učionice kako bi se nastava mogla održavati što kvalitetnije.</w:t>
      </w:r>
    </w:p>
    <w:p w:rsidR="00821077" w:rsidRDefault="00821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077" w:rsidRDefault="009E202D">
      <w:pPr>
        <w:spacing w:line="360" w:lineRule="auto"/>
        <w:ind w:left="3600" w:hangingChars="15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</w:p>
    <w:p w:rsidR="00E57E94" w:rsidRDefault="009E202D">
      <w:pPr>
        <w:spacing w:line="360" w:lineRule="auto"/>
        <w:ind w:left="3600" w:hangingChars="15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="00E57E9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21077" w:rsidRDefault="00E57E94">
      <w:pPr>
        <w:spacing w:line="360" w:lineRule="auto"/>
        <w:ind w:left="3600" w:hangingChars="15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9E202D">
        <w:rPr>
          <w:rFonts w:ascii="Times New Roman" w:hAnsi="Times New Roman" w:cs="Times New Roman"/>
          <w:sz w:val="24"/>
          <w:szCs w:val="24"/>
        </w:rPr>
        <w:t>RAVNATELJICA:</w:t>
      </w:r>
    </w:p>
    <w:p w:rsidR="00821077" w:rsidRDefault="009E202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21077" w:rsidRDefault="00821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21077" w:rsidSect="00B30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ED" w:rsidRDefault="001961ED">
      <w:pPr>
        <w:spacing w:line="240" w:lineRule="auto"/>
      </w:pPr>
      <w:r>
        <w:separator/>
      </w:r>
    </w:p>
  </w:endnote>
  <w:endnote w:type="continuationSeparator" w:id="0">
    <w:p w:rsidR="001961ED" w:rsidRDefault="00196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SimSu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ED" w:rsidRDefault="001961ED">
      <w:pPr>
        <w:spacing w:after="0"/>
      </w:pPr>
      <w:r>
        <w:separator/>
      </w:r>
    </w:p>
  </w:footnote>
  <w:footnote w:type="continuationSeparator" w:id="0">
    <w:p w:rsidR="001961ED" w:rsidRDefault="001961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920"/>
    <w:rsid w:val="00005D68"/>
    <w:rsid w:val="001961ED"/>
    <w:rsid w:val="001B0D49"/>
    <w:rsid w:val="001E5920"/>
    <w:rsid w:val="002C6DD2"/>
    <w:rsid w:val="0055185B"/>
    <w:rsid w:val="0070650D"/>
    <w:rsid w:val="00782DB9"/>
    <w:rsid w:val="00821077"/>
    <w:rsid w:val="0098475C"/>
    <w:rsid w:val="009D7D94"/>
    <w:rsid w:val="009E202D"/>
    <w:rsid w:val="00A12D09"/>
    <w:rsid w:val="00B30A71"/>
    <w:rsid w:val="00BA1BD7"/>
    <w:rsid w:val="00BB7E89"/>
    <w:rsid w:val="00BF6ADB"/>
    <w:rsid w:val="00C0206E"/>
    <w:rsid w:val="00C732EB"/>
    <w:rsid w:val="00D95EAF"/>
    <w:rsid w:val="00DC3CED"/>
    <w:rsid w:val="00E46DCC"/>
    <w:rsid w:val="00E57E94"/>
    <w:rsid w:val="00FA43CE"/>
    <w:rsid w:val="08096C09"/>
    <w:rsid w:val="2493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71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3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0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0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0A71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0A71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B3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B3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B30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0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0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0A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B30A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B30A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0A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B30A71"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0A71"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sid w:val="00B3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B3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0A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0A71"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sid w:val="00B30A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0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B30A71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sid w:val="00B30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Marčinko</dc:creator>
  <cp:lastModifiedBy>korisnik</cp:lastModifiedBy>
  <cp:revision>8</cp:revision>
  <dcterms:created xsi:type="dcterms:W3CDTF">2025-10-15T07:35:00Z</dcterms:created>
  <dcterms:modified xsi:type="dcterms:W3CDTF">2026-01-30T09:57:00Z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204C9763124546F7B4D98F337ABFC61A_13</vt:lpwstr>
  </property>
</Properties>
</file>